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A984C" w14:textId="77777777" w:rsidR="00463FB0" w:rsidRPr="00463FB0" w:rsidRDefault="00463FB0" w:rsidP="00463FB0">
      <w:pPr>
        <w:pStyle w:val="Heading1"/>
        <w:ind w:right="144"/>
        <w:jc w:val="center"/>
        <w:rPr>
          <w:rFonts w:ascii="Times New Roman" w:hAnsi="Times New Roman" w:cs="Times New Roman"/>
          <w:b/>
          <w:color w:val="auto"/>
          <w:sz w:val="40"/>
          <w:szCs w:val="40"/>
        </w:rPr>
      </w:pPr>
      <w:r w:rsidRPr="00463FB0">
        <w:rPr>
          <w:rFonts w:ascii="Times New Roman" w:hAnsi="Times New Roman" w:cs="Times New Roman"/>
          <w:b/>
          <w:color w:val="auto"/>
          <w:sz w:val="40"/>
          <w:szCs w:val="40"/>
        </w:rPr>
        <w:t>AGENDA</w:t>
      </w:r>
    </w:p>
    <w:p w14:paraId="1A01486B" w14:textId="77777777" w:rsidR="00463FB0" w:rsidRPr="00F14C66" w:rsidRDefault="00463FB0" w:rsidP="00463FB0">
      <w:pPr>
        <w:jc w:val="center"/>
        <w:rPr>
          <w:rFonts w:ascii="Times New Roman" w:hAnsi="Times New Roman"/>
          <w:kern w:val="2"/>
          <w:sz w:val="24"/>
          <w:szCs w:val="24"/>
        </w:rPr>
      </w:pPr>
    </w:p>
    <w:p w14:paraId="507DD640" w14:textId="3E84A1D8" w:rsidR="00463FB0" w:rsidRPr="00932B2C" w:rsidRDefault="00463FB0" w:rsidP="00463FB0">
      <w:pPr>
        <w:rPr>
          <w:rFonts w:ascii="Times New Roman" w:hAnsi="Times New Roman"/>
          <w:kern w:val="2"/>
        </w:rPr>
      </w:pPr>
      <w:r w:rsidRPr="00932B2C">
        <w:rPr>
          <w:rFonts w:ascii="Times New Roman" w:hAnsi="Times New Roman"/>
          <w:kern w:val="2"/>
        </w:rPr>
        <w:t>DATE:</w:t>
      </w:r>
      <w:r w:rsidRPr="00932B2C">
        <w:rPr>
          <w:rFonts w:ascii="Times New Roman" w:hAnsi="Times New Roman"/>
          <w:kern w:val="2"/>
        </w:rPr>
        <w:tab/>
      </w:r>
      <w:r w:rsidRPr="00932B2C">
        <w:rPr>
          <w:rFonts w:ascii="Times New Roman" w:hAnsi="Times New Roman"/>
          <w:kern w:val="2"/>
        </w:rPr>
        <w:tab/>
      </w:r>
      <w:r w:rsidR="00C91981" w:rsidRPr="00932B2C">
        <w:rPr>
          <w:rFonts w:ascii="Times New Roman" w:hAnsi="Times New Roman"/>
          <w:kern w:val="2"/>
        </w:rPr>
        <w:t>February 14, 2019</w:t>
      </w:r>
    </w:p>
    <w:p w14:paraId="06914007" w14:textId="77777777" w:rsidR="00463FB0" w:rsidRPr="00932B2C" w:rsidRDefault="00463FB0" w:rsidP="00463FB0">
      <w:pPr>
        <w:rPr>
          <w:rFonts w:ascii="Times New Roman" w:hAnsi="Times New Roman"/>
          <w:kern w:val="2"/>
        </w:rPr>
      </w:pPr>
    </w:p>
    <w:p w14:paraId="0D51F9CE" w14:textId="63BB3C20" w:rsidR="00463FB0" w:rsidRPr="00932B2C" w:rsidRDefault="00463FB0" w:rsidP="00463FB0">
      <w:pPr>
        <w:tabs>
          <w:tab w:val="left" w:pos="-1440"/>
        </w:tabs>
        <w:ind w:left="1440" w:hanging="1440"/>
        <w:rPr>
          <w:rFonts w:ascii="Times New Roman" w:hAnsi="Times New Roman"/>
          <w:b/>
          <w:bCs/>
          <w:kern w:val="2"/>
        </w:rPr>
      </w:pPr>
      <w:r w:rsidRPr="00932B2C">
        <w:rPr>
          <w:rFonts w:ascii="Times New Roman" w:hAnsi="Times New Roman"/>
          <w:kern w:val="2"/>
        </w:rPr>
        <w:t>TIME:</w:t>
      </w:r>
      <w:r w:rsidRPr="00932B2C">
        <w:rPr>
          <w:rFonts w:ascii="Times New Roman" w:hAnsi="Times New Roman"/>
          <w:kern w:val="2"/>
        </w:rPr>
        <w:tab/>
      </w:r>
      <w:r w:rsidR="00C91981" w:rsidRPr="00932B2C">
        <w:rPr>
          <w:rFonts w:ascii="Times New Roman" w:hAnsi="Times New Roman"/>
          <w:kern w:val="2"/>
        </w:rPr>
        <w:t>3</w:t>
      </w:r>
      <w:r w:rsidR="00A06CF0" w:rsidRPr="00932B2C">
        <w:rPr>
          <w:rFonts w:ascii="Times New Roman" w:hAnsi="Times New Roman"/>
          <w:kern w:val="2"/>
        </w:rPr>
        <w:t>:00 p</w:t>
      </w:r>
      <w:r w:rsidR="009241A9" w:rsidRPr="00932B2C">
        <w:rPr>
          <w:rFonts w:ascii="Times New Roman" w:hAnsi="Times New Roman"/>
          <w:kern w:val="2"/>
        </w:rPr>
        <w:t>.</w:t>
      </w:r>
      <w:r w:rsidR="00A06CF0" w:rsidRPr="00932B2C">
        <w:rPr>
          <w:rFonts w:ascii="Times New Roman" w:hAnsi="Times New Roman"/>
          <w:kern w:val="2"/>
        </w:rPr>
        <w:t>m</w:t>
      </w:r>
      <w:r w:rsidR="009241A9" w:rsidRPr="00932B2C">
        <w:rPr>
          <w:rFonts w:ascii="Times New Roman" w:hAnsi="Times New Roman"/>
          <w:kern w:val="2"/>
        </w:rPr>
        <w:t>.</w:t>
      </w:r>
    </w:p>
    <w:p w14:paraId="1CE8FC3A" w14:textId="77777777" w:rsidR="00463FB0" w:rsidRPr="00932B2C" w:rsidRDefault="00463FB0" w:rsidP="00463FB0">
      <w:pPr>
        <w:rPr>
          <w:rFonts w:ascii="Times New Roman" w:hAnsi="Times New Roman"/>
          <w:kern w:val="2"/>
        </w:rPr>
      </w:pPr>
    </w:p>
    <w:p w14:paraId="3120ECE0" w14:textId="77777777" w:rsidR="00463FB0" w:rsidRPr="00932B2C" w:rsidRDefault="00463FB0" w:rsidP="00D51383">
      <w:pPr>
        <w:tabs>
          <w:tab w:val="left" w:pos="-1440"/>
        </w:tabs>
        <w:ind w:left="1440" w:hanging="1440"/>
        <w:rPr>
          <w:rFonts w:ascii="Times New Roman" w:hAnsi="Times New Roman"/>
          <w:kern w:val="2"/>
        </w:rPr>
      </w:pPr>
      <w:r w:rsidRPr="00932B2C">
        <w:rPr>
          <w:rFonts w:ascii="Times New Roman" w:hAnsi="Times New Roman"/>
          <w:kern w:val="2"/>
        </w:rPr>
        <w:t>PLACE:</w:t>
      </w:r>
      <w:r w:rsidRPr="00932B2C">
        <w:rPr>
          <w:rFonts w:ascii="Times New Roman" w:hAnsi="Times New Roman"/>
          <w:kern w:val="2"/>
        </w:rPr>
        <w:tab/>
        <w:t>6201 S. Gun Club Road, Aurora, Colorado 80016</w:t>
      </w:r>
    </w:p>
    <w:p w14:paraId="572C22DE" w14:textId="28D15B29" w:rsidR="001B3275" w:rsidRPr="00932B2C" w:rsidRDefault="001B3275" w:rsidP="00932B2C">
      <w:pPr>
        <w:tabs>
          <w:tab w:val="left" w:pos="-1440"/>
          <w:tab w:val="left" w:pos="7920"/>
        </w:tabs>
        <w:ind w:left="1440" w:hanging="1440"/>
        <w:rPr>
          <w:rFonts w:ascii="Times New Roman" w:hAnsi="Times New Roman"/>
          <w:b/>
          <w:kern w:val="2"/>
          <w:u w:val="single"/>
        </w:rPr>
      </w:pPr>
      <w:r w:rsidRPr="00932B2C">
        <w:rPr>
          <w:rFonts w:ascii="Times New Roman" w:hAnsi="Times New Roman"/>
          <w:b/>
          <w:kern w:val="2"/>
          <w:u w:val="single"/>
        </w:rPr>
        <w:t>_______________________________________________________________________</w:t>
      </w:r>
      <w:r w:rsidR="00932B2C">
        <w:rPr>
          <w:rFonts w:ascii="Times New Roman" w:hAnsi="Times New Roman"/>
          <w:b/>
          <w:kern w:val="2"/>
          <w:u w:val="single"/>
        </w:rPr>
        <w:t>____________________</w:t>
      </w:r>
      <w:r w:rsidRPr="00932B2C">
        <w:rPr>
          <w:rFonts w:ascii="Times New Roman" w:hAnsi="Times New Roman"/>
          <w:b/>
          <w:kern w:val="2"/>
          <w:u w:val="single"/>
        </w:rPr>
        <w:t>_______</w:t>
      </w:r>
    </w:p>
    <w:p w14:paraId="53428227" w14:textId="2D52128E" w:rsidR="00482214" w:rsidRPr="00932B2C" w:rsidRDefault="00482214" w:rsidP="00D51383">
      <w:pPr>
        <w:tabs>
          <w:tab w:val="left" w:pos="-1440"/>
        </w:tabs>
        <w:ind w:left="1440" w:hanging="1440"/>
        <w:rPr>
          <w:rFonts w:ascii="Times New Roman" w:hAnsi="Times New Roman"/>
          <w:kern w:val="2"/>
        </w:rPr>
      </w:pPr>
    </w:p>
    <w:p w14:paraId="3987F466" w14:textId="77777777" w:rsidR="00463FB0" w:rsidRPr="00932B2C" w:rsidRDefault="00463FB0" w:rsidP="00463FB0">
      <w:pPr>
        <w:numPr>
          <w:ilvl w:val="0"/>
          <w:numId w:val="1"/>
        </w:numPr>
        <w:ind w:firstLine="0"/>
        <w:rPr>
          <w:rFonts w:ascii="Times New Roman" w:hAnsi="Times New Roman"/>
          <w:kern w:val="2"/>
        </w:rPr>
      </w:pPr>
      <w:r w:rsidRPr="00932B2C">
        <w:rPr>
          <w:rFonts w:ascii="Times New Roman" w:hAnsi="Times New Roman"/>
          <w:kern w:val="2"/>
        </w:rPr>
        <w:t xml:space="preserve">Meeting </w:t>
      </w:r>
      <w:r w:rsidR="00317937" w:rsidRPr="00932B2C">
        <w:rPr>
          <w:rFonts w:ascii="Times New Roman" w:hAnsi="Times New Roman"/>
          <w:kern w:val="2"/>
        </w:rPr>
        <w:t>Called to Order, Confirmation of Q</w:t>
      </w:r>
      <w:r w:rsidRPr="00932B2C">
        <w:rPr>
          <w:rFonts w:ascii="Times New Roman" w:hAnsi="Times New Roman"/>
          <w:kern w:val="2"/>
        </w:rPr>
        <w:t>u</w:t>
      </w:r>
      <w:r w:rsidR="00317937" w:rsidRPr="00932B2C">
        <w:rPr>
          <w:rFonts w:ascii="Times New Roman" w:hAnsi="Times New Roman"/>
          <w:kern w:val="2"/>
        </w:rPr>
        <w:t>orum and Approval of the A</w:t>
      </w:r>
      <w:r w:rsidR="00E11308" w:rsidRPr="00932B2C">
        <w:rPr>
          <w:rFonts w:ascii="Times New Roman" w:hAnsi="Times New Roman"/>
          <w:kern w:val="2"/>
        </w:rPr>
        <w:t>genda</w:t>
      </w:r>
    </w:p>
    <w:p w14:paraId="2FB7CBEA" w14:textId="77777777" w:rsidR="00463FB0" w:rsidRPr="00932B2C" w:rsidRDefault="00463FB0" w:rsidP="00463FB0">
      <w:pPr>
        <w:ind w:left="720"/>
        <w:rPr>
          <w:rFonts w:ascii="Times New Roman" w:hAnsi="Times New Roman"/>
          <w:kern w:val="2"/>
        </w:rPr>
      </w:pPr>
    </w:p>
    <w:p w14:paraId="3916A833" w14:textId="77777777" w:rsidR="00463FB0" w:rsidRPr="00932B2C" w:rsidRDefault="00463FB0" w:rsidP="00463FB0">
      <w:pPr>
        <w:numPr>
          <w:ilvl w:val="0"/>
          <w:numId w:val="1"/>
        </w:numPr>
        <w:ind w:firstLine="0"/>
        <w:rPr>
          <w:rFonts w:ascii="Times New Roman" w:hAnsi="Times New Roman"/>
          <w:kern w:val="2"/>
        </w:rPr>
      </w:pPr>
      <w:r w:rsidRPr="00932B2C">
        <w:rPr>
          <w:rFonts w:ascii="Times New Roman" w:hAnsi="Times New Roman"/>
          <w:kern w:val="2"/>
        </w:rPr>
        <w:t>Acknowledge Statements of Potential Conflicts of Interest</w:t>
      </w:r>
    </w:p>
    <w:p w14:paraId="353F7E5A" w14:textId="77777777" w:rsidR="00463FB0" w:rsidRPr="00932B2C" w:rsidRDefault="00463FB0" w:rsidP="00463FB0">
      <w:pPr>
        <w:ind w:left="720"/>
        <w:rPr>
          <w:rFonts w:ascii="Times New Roman" w:hAnsi="Times New Roman"/>
          <w:kern w:val="2"/>
        </w:rPr>
      </w:pPr>
    </w:p>
    <w:p w14:paraId="5FDF03A8" w14:textId="1D4F25A7" w:rsidR="00463FB0" w:rsidRPr="00932B2C" w:rsidRDefault="00463FB0" w:rsidP="005B4EAF">
      <w:pPr>
        <w:numPr>
          <w:ilvl w:val="0"/>
          <w:numId w:val="1"/>
        </w:numPr>
        <w:ind w:firstLine="0"/>
        <w:rPr>
          <w:rFonts w:ascii="Times New Roman" w:hAnsi="Times New Roman"/>
          <w:kern w:val="2"/>
        </w:rPr>
      </w:pPr>
      <w:r w:rsidRPr="00932B2C">
        <w:rPr>
          <w:rFonts w:ascii="Times New Roman" w:hAnsi="Times New Roman"/>
          <w:kern w:val="2"/>
        </w:rPr>
        <w:t xml:space="preserve">Review and Approve the Board Meeting Minutes </w:t>
      </w:r>
      <w:r w:rsidR="00744BC9" w:rsidRPr="00932B2C">
        <w:rPr>
          <w:rFonts w:ascii="Times New Roman" w:hAnsi="Times New Roman"/>
          <w:kern w:val="2"/>
        </w:rPr>
        <w:t xml:space="preserve">of  </w:t>
      </w:r>
      <w:r w:rsidR="00AF2169" w:rsidRPr="00932B2C">
        <w:rPr>
          <w:rFonts w:ascii="Times New Roman" w:hAnsi="Times New Roman"/>
          <w:kern w:val="2"/>
        </w:rPr>
        <w:t xml:space="preserve">January </w:t>
      </w:r>
      <w:r w:rsidR="00C91981" w:rsidRPr="00932B2C">
        <w:rPr>
          <w:rFonts w:ascii="Times New Roman" w:hAnsi="Times New Roman"/>
          <w:kern w:val="2"/>
        </w:rPr>
        <w:t>24</w:t>
      </w:r>
      <w:r w:rsidR="00AF2169" w:rsidRPr="00932B2C">
        <w:rPr>
          <w:rFonts w:ascii="Times New Roman" w:hAnsi="Times New Roman"/>
          <w:kern w:val="2"/>
        </w:rPr>
        <w:t xml:space="preserve">, 2019 </w:t>
      </w:r>
      <w:r w:rsidRPr="00932B2C">
        <w:rPr>
          <w:rFonts w:ascii="Times New Roman" w:hAnsi="Times New Roman"/>
          <w:kern w:val="2"/>
        </w:rPr>
        <w:t>(5 min)</w:t>
      </w:r>
    </w:p>
    <w:p w14:paraId="099C3062" w14:textId="77777777" w:rsidR="00A050AD" w:rsidRPr="00932B2C" w:rsidRDefault="00A050AD" w:rsidP="00A050AD">
      <w:pPr>
        <w:pStyle w:val="ListParagraph"/>
        <w:rPr>
          <w:rFonts w:ascii="Times New Roman" w:hAnsi="Times New Roman"/>
          <w:kern w:val="2"/>
          <w:sz w:val="20"/>
        </w:rPr>
      </w:pPr>
    </w:p>
    <w:p w14:paraId="47F8C5BD" w14:textId="589C260C" w:rsidR="00484521" w:rsidRPr="00932B2C" w:rsidRDefault="00744BC9" w:rsidP="00484521">
      <w:pPr>
        <w:numPr>
          <w:ilvl w:val="0"/>
          <w:numId w:val="1"/>
        </w:numPr>
        <w:ind w:firstLine="0"/>
        <w:rPr>
          <w:rFonts w:ascii="Times New Roman" w:hAnsi="Times New Roman"/>
          <w:kern w:val="2"/>
        </w:rPr>
      </w:pPr>
      <w:r w:rsidRPr="00932B2C">
        <w:rPr>
          <w:rFonts w:ascii="Times New Roman" w:hAnsi="Times New Roman"/>
          <w:kern w:val="2"/>
        </w:rPr>
        <w:t xml:space="preserve">Approve </w:t>
      </w:r>
      <w:r w:rsidR="00AF2169" w:rsidRPr="00932B2C">
        <w:rPr>
          <w:rFonts w:ascii="Times New Roman" w:hAnsi="Times New Roman"/>
          <w:kern w:val="2"/>
        </w:rPr>
        <w:t>(</w:t>
      </w:r>
      <w:r w:rsidR="00484521" w:rsidRPr="00932B2C">
        <w:rPr>
          <w:rFonts w:ascii="Times New Roman" w:hAnsi="Times New Roman"/>
          <w:kern w:val="2"/>
        </w:rPr>
        <w:t>10 min)</w:t>
      </w:r>
    </w:p>
    <w:p w14:paraId="796C867A" w14:textId="09EF5D64" w:rsidR="00744BC9" w:rsidRPr="00932B2C" w:rsidRDefault="00744BC9" w:rsidP="00744BC9">
      <w:pPr>
        <w:rPr>
          <w:rFonts w:ascii="Times New Roman" w:hAnsi="Times New Roman"/>
          <w:kern w:val="2"/>
        </w:rPr>
      </w:pPr>
    </w:p>
    <w:p w14:paraId="415D36E6" w14:textId="1E4E5E00" w:rsidR="00484521" w:rsidRPr="00932B2C" w:rsidRDefault="00484521" w:rsidP="00AF2169">
      <w:pPr>
        <w:pStyle w:val="ListParagraph"/>
        <w:numPr>
          <w:ilvl w:val="1"/>
          <w:numId w:val="1"/>
        </w:numPr>
        <w:rPr>
          <w:rFonts w:ascii="Times New Roman" w:hAnsi="Times New Roman"/>
          <w:kern w:val="2"/>
          <w:sz w:val="20"/>
        </w:rPr>
      </w:pPr>
      <w:r w:rsidRPr="00932B2C">
        <w:rPr>
          <w:rFonts w:ascii="Times New Roman" w:hAnsi="Times New Roman"/>
          <w:kern w:val="2"/>
          <w:sz w:val="20"/>
        </w:rPr>
        <w:t>Approve checks dated</w:t>
      </w:r>
      <w:r w:rsidR="00AC1AE8" w:rsidRPr="00932B2C">
        <w:rPr>
          <w:rFonts w:ascii="Times New Roman" w:hAnsi="Times New Roman"/>
          <w:kern w:val="2"/>
          <w:sz w:val="20"/>
        </w:rPr>
        <w:t xml:space="preserve"> </w:t>
      </w:r>
      <w:r w:rsidR="00C91981" w:rsidRPr="00932B2C">
        <w:rPr>
          <w:rFonts w:ascii="Times New Roman" w:hAnsi="Times New Roman"/>
          <w:kern w:val="2"/>
          <w:sz w:val="20"/>
        </w:rPr>
        <w:t>February 14, 2019</w:t>
      </w:r>
    </w:p>
    <w:p w14:paraId="300FEE59" w14:textId="77777777" w:rsidR="00463FB0" w:rsidRPr="00932B2C" w:rsidRDefault="00463FB0" w:rsidP="00463FB0">
      <w:pPr>
        <w:ind w:left="720" w:right="1944"/>
        <w:rPr>
          <w:rFonts w:ascii="Times New Roman" w:hAnsi="Times New Roman"/>
          <w:kern w:val="2"/>
        </w:rPr>
      </w:pPr>
    </w:p>
    <w:p w14:paraId="6E37892C" w14:textId="77777777" w:rsidR="00463FB0" w:rsidRPr="00932B2C" w:rsidRDefault="00463FB0" w:rsidP="00463FB0">
      <w:pPr>
        <w:numPr>
          <w:ilvl w:val="0"/>
          <w:numId w:val="1"/>
        </w:numPr>
        <w:spacing w:line="480" w:lineRule="auto"/>
        <w:ind w:right="1944" w:firstLine="0"/>
        <w:rPr>
          <w:rFonts w:ascii="Times New Roman" w:hAnsi="Times New Roman"/>
          <w:kern w:val="2"/>
        </w:rPr>
      </w:pPr>
      <w:r w:rsidRPr="00932B2C">
        <w:rPr>
          <w:rFonts w:ascii="Times New Roman" w:hAnsi="Times New Roman"/>
          <w:kern w:val="2"/>
        </w:rPr>
        <w:t>Public Comment</w:t>
      </w:r>
    </w:p>
    <w:p w14:paraId="639649B4" w14:textId="77777777" w:rsidR="00463FB0" w:rsidRPr="00932B2C" w:rsidRDefault="00463FB0" w:rsidP="00463FB0">
      <w:pPr>
        <w:numPr>
          <w:ilvl w:val="0"/>
          <w:numId w:val="1"/>
        </w:numPr>
        <w:ind w:right="1944" w:firstLine="0"/>
        <w:rPr>
          <w:rFonts w:ascii="Times New Roman" w:hAnsi="Times New Roman"/>
          <w:kern w:val="2"/>
        </w:rPr>
      </w:pPr>
      <w:r w:rsidRPr="00932B2C">
        <w:rPr>
          <w:rFonts w:ascii="Times New Roman" w:hAnsi="Times New Roman"/>
          <w:kern w:val="2"/>
        </w:rPr>
        <w:t>Board Member Items</w:t>
      </w:r>
    </w:p>
    <w:p w14:paraId="17966DD0" w14:textId="77777777" w:rsidR="00463FB0" w:rsidRPr="00932B2C" w:rsidRDefault="00463FB0" w:rsidP="00463FB0">
      <w:pPr>
        <w:pStyle w:val="ListParagraph"/>
        <w:rPr>
          <w:rFonts w:ascii="Times New Roman" w:hAnsi="Times New Roman"/>
          <w:kern w:val="2"/>
          <w:sz w:val="20"/>
        </w:rPr>
      </w:pPr>
    </w:p>
    <w:p w14:paraId="00FF7BDD" w14:textId="117ACBCF" w:rsidR="00463FB0" w:rsidRPr="00932B2C" w:rsidRDefault="00463FB0" w:rsidP="00463FB0">
      <w:pPr>
        <w:numPr>
          <w:ilvl w:val="0"/>
          <w:numId w:val="1"/>
        </w:numPr>
        <w:tabs>
          <w:tab w:val="left" w:pos="-1440"/>
          <w:tab w:val="left" w:pos="720"/>
        </w:tabs>
        <w:ind w:firstLine="0"/>
        <w:rPr>
          <w:rFonts w:ascii="Times New Roman" w:hAnsi="Times New Roman"/>
          <w:kern w:val="2"/>
        </w:rPr>
      </w:pPr>
      <w:r w:rsidRPr="00932B2C">
        <w:rPr>
          <w:rFonts w:ascii="Times New Roman" w:hAnsi="Times New Roman"/>
          <w:kern w:val="2"/>
        </w:rPr>
        <w:t>Consent Agenda</w:t>
      </w:r>
      <w:r w:rsidR="005F0375" w:rsidRPr="00932B2C">
        <w:rPr>
          <w:rFonts w:ascii="Times New Roman" w:hAnsi="Times New Roman"/>
          <w:kern w:val="2"/>
        </w:rPr>
        <w:t xml:space="preserve"> </w:t>
      </w:r>
      <w:r w:rsidR="00744BC9" w:rsidRPr="00932B2C">
        <w:rPr>
          <w:rFonts w:ascii="Times New Roman" w:hAnsi="Times New Roman"/>
          <w:kern w:val="2"/>
        </w:rPr>
        <w:t>(5 min)</w:t>
      </w:r>
    </w:p>
    <w:p w14:paraId="1A148900" w14:textId="77777777" w:rsidR="00B201AA" w:rsidRPr="00932B2C" w:rsidRDefault="00B201AA" w:rsidP="00B201AA">
      <w:pPr>
        <w:pStyle w:val="ListParagraph"/>
        <w:rPr>
          <w:rFonts w:ascii="Times New Roman" w:hAnsi="Times New Roman"/>
          <w:kern w:val="2"/>
          <w:sz w:val="20"/>
        </w:rPr>
      </w:pPr>
    </w:p>
    <w:p w14:paraId="197FF87A" w14:textId="543B53EC" w:rsidR="00B201AA" w:rsidRPr="00932B2C" w:rsidRDefault="00744BC9" w:rsidP="00B201AA">
      <w:pPr>
        <w:numPr>
          <w:ilvl w:val="1"/>
          <w:numId w:val="1"/>
        </w:numPr>
        <w:tabs>
          <w:tab w:val="left" w:pos="-1440"/>
          <w:tab w:val="left" w:pos="720"/>
        </w:tabs>
        <w:rPr>
          <w:rFonts w:ascii="Times New Roman" w:hAnsi="Times New Roman"/>
          <w:kern w:val="2"/>
        </w:rPr>
      </w:pPr>
      <w:r w:rsidRPr="00932B2C">
        <w:rPr>
          <w:rFonts w:ascii="Times New Roman" w:hAnsi="Times New Roman"/>
          <w:kern w:val="2"/>
        </w:rPr>
        <w:t xml:space="preserve">Consideration of the Copperleaf Filing No. 9, Phase 2 Developer Constructed Improvements </w:t>
      </w:r>
    </w:p>
    <w:p w14:paraId="2C3A6F93" w14:textId="6EF833C8" w:rsidR="00B201AA" w:rsidRPr="00932B2C" w:rsidRDefault="00744BC9" w:rsidP="00B201AA">
      <w:pPr>
        <w:numPr>
          <w:ilvl w:val="1"/>
          <w:numId w:val="1"/>
        </w:numPr>
        <w:tabs>
          <w:tab w:val="left" w:pos="-1440"/>
          <w:tab w:val="left" w:pos="720"/>
        </w:tabs>
        <w:rPr>
          <w:rFonts w:ascii="Times New Roman" w:hAnsi="Times New Roman"/>
          <w:kern w:val="2"/>
        </w:rPr>
      </w:pPr>
      <w:r w:rsidRPr="00932B2C">
        <w:rPr>
          <w:rFonts w:ascii="Times New Roman" w:hAnsi="Times New Roman"/>
          <w:kern w:val="2"/>
        </w:rPr>
        <w:t xml:space="preserve">Consideration of Change Orders </w:t>
      </w:r>
      <w:r w:rsidR="00F271AF" w:rsidRPr="00932B2C">
        <w:rPr>
          <w:rFonts w:ascii="Times New Roman" w:hAnsi="Times New Roman"/>
          <w:kern w:val="2"/>
        </w:rPr>
        <w:t xml:space="preserve">No. </w:t>
      </w:r>
      <w:r w:rsidRPr="00932B2C">
        <w:rPr>
          <w:rFonts w:ascii="Times New Roman" w:hAnsi="Times New Roman"/>
          <w:kern w:val="2"/>
        </w:rPr>
        <w:t xml:space="preserve">1 and </w:t>
      </w:r>
      <w:r w:rsidR="00F271AF" w:rsidRPr="00932B2C">
        <w:rPr>
          <w:rFonts w:ascii="Times New Roman" w:hAnsi="Times New Roman"/>
          <w:kern w:val="2"/>
        </w:rPr>
        <w:t xml:space="preserve">No. </w:t>
      </w:r>
      <w:r w:rsidRPr="00932B2C">
        <w:rPr>
          <w:rFonts w:ascii="Times New Roman" w:hAnsi="Times New Roman"/>
          <w:kern w:val="2"/>
        </w:rPr>
        <w:t>2 for Phase 3 Beebe Draw Well Drilling Project from Layne Christensen Company</w:t>
      </w:r>
    </w:p>
    <w:p w14:paraId="643F82B5" w14:textId="241B6BD7" w:rsidR="005F0375" w:rsidRPr="00932B2C" w:rsidRDefault="005F0375" w:rsidP="009241A9">
      <w:pPr>
        <w:rPr>
          <w:rFonts w:ascii="Times New Roman" w:hAnsi="Times New Roman"/>
          <w:kern w:val="2"/>
        </w:rPr>
      </w:pPr>
    </w:p>
    <w:p w14:paraId="0164699B" w14:textId="5385D48E" w:rsidR="003E1891" w:rsidRPr="00932B2C" w:rsidRDefault="00744BC9" w:rsidP="00747345">
      <w:pPr>
        <w:numPr>
          <w:ilvl w:val="0"/>
          <w:numId w:val="1"/>
        </w:numPr>
        <w:ind w:left="1440" w:hanging="720"/>
        <w:rPr>
          <w:rFonts w:ascii="Times New Roman" w:hAnsi="Times New Roman"/>
          <w:kern w:val="2"/>
        </w:rPr>
      </w:pPr>
      <w:r w:rsidRPr="00932B2C">
        <w:rPr>
          <w:rFonts w:ascii="Times New Roman" w:hAnsi="Times New Roman"/>
          <w:kern w:val="2"/>
        </w:rPr>
        <w:t xml:space="preserve">Consideration of Change Order </w:t>
      </w:r>
      <w:r w:rsidR="00D46E54" w:rsidRPr="00932B2C">
        <w:rPr>
          <w:rFonts w:ascii="Times New Roman" w:hAnsi="Times New Roman"/>
          <w:kern w:val="2"/>
        </w:rPr>
        <w:t xml:space="preserve">No. </w:t>
      </w:r>
      <w:r w:rsidRPr="00932B2C">
        <w:rPr>
          <w:rFonts w:ascii="Times New Roman" w:hAnsi="Times New Roman"/>
          <w:kern w:val="2"/>
        </w:rPr>
        <w:t xml:space="preserve">1 for the Quincy and Gun Club Northern Waterline Re-alignment from Northwest Pipe Company </w:t>
      </w:r>
      <w:r w:rsidR="004D541C" w:rsidRPr="00932B2C">
        <w:rPr>
          <w:rFonts w:ascii="Times New Roman" w:hAnsi="Times New Roman"/>
          <w:kern w:val="2"/>
        </w:rPr>
        <w:t>(5 min)</w:t>
      </w:r>
      <w:r w:rsidR="00ED0438" w:rsidRPr="00932B2C">
        <w:rPr>
          <w:rFonts w:ascii="Times New Roman" w:hAnsi="Times New Roman"/>
          <w:kern w:val="2"/>
        </w:rPr>
        <w:t xml:space="preserve"> </w:t>
      </w:r>
    </w:p>
    <w:p w14:paraId="043408E6" w14:textId="77777777" w:rsidR="005F0375" w:rsidRPr="00932B2C" w:rsidRDefault="005F0375" w:rsidP="005F0375">
      <w:pPr>
        <w:pStyle w:val="ListParagraph"/>
        <w:rPr>
          <w:rFonts w:ascii="Times New Roman" w:hAnsi="Times New Roman"/>
          <w:kern w:val="2"/>
          <w:sz w:val="20"/>
        </w:rPr>
      </w:pPr>
    </w:p>
    <w:p w14:paraId="5B460BC3" w14:textId="10FEB19D" w:rsidR="005F0375" w:rsidRPr="00932B2C" w:rsidRDefault="00011DC6" w:rsidP="005F0375">
      <w:pPr>
        <w:pStyle w:val="ListParagraph"/>
        <w:numPr>
          <w:ilvl w:val="0"/>
          <w:numId w:val="1"/>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hanging="720"/>
        <w:rPr>
          <w:rFonts w:ascii="Times New Roman" w:hAnsi="Times New Roman"/>
          <w:color w:val="000000" w:themeColor="text1"/>
          <w:sz w:val="20"/>
        </w:rPr>
      </w:pPr>
      <w:r w:rsidRPr="00932B2C">
        <w:rPr>
          <w:rFonts w:ascii="Times New Roman" w:hAnsi="Times New Roman"/>
          <w:color w:val="000000" w:themeColor="text1"/>
          <w:sz w:val="20"/>
        </w:rPr>
        <w:tab/>
      </w:r>
      <w:r w:rsidR="00744BC9" w:rsidRPr="00932B2C">
        <w:rPr>
          <w:rFonts w:ascii="Times New Roman" w:hAnsi="Times New Roman"/>
          <w:color w:val="000000" w:themeColor="text1"/>
          <w:sz w:val="20"/>
        </w:rPr>
        <w:t xml:space="preserve">Consideration of </w:t>
      </w:r>
      <w:r w:rsidR="0075039E" w:rsidRPr="00932B2C">
        <w:rPr>
          <w:rFonts w:ascii="Times New Roman" w:hAnsi="Times New Roman"/>
          <w:color w:val="000000" w:themeColor="text1"/>
          <w:sz w:val="20"/>
        </w:rPr>
        <w:t xml:space="preserve">the </w:t>
      </w:r>
      <w:r w:rsidR="00744BC9" w:rsidRPr="00932B2C">
        <w:rPr>
          <w:rFonts w:ascii="Times New Roman" w:hAnsi="Times New Roman"/>
          <w:color w:val="000000" w:themeColor="text1"/>
          <w:sz w:val="20"/>
        </w:rPr>
        <w:t xml:space="preserve">Contract for Rebuilding Western Booster Pump Station Pump 3 from Arvada Pump Company </w:t>
      </w:r>
      <w:r w:rsidR="004D541C" w:rsidRPr="00932B2C">
        <w:rPr>
          <w:rFonts w:ascii="Times New Roman" w:hAnsi="Times New Roman"/>
          <w:color w:val="000000" w:themeColor="text1"/>
          <w:sz w:val="20"/>
        </w:rPr>
        <w:t>(5 min)</w:t>
      </w:r>
    </w:p>
    <w:p w14:paraId="5914AF5F" w14:textId="77777777" w:rsidR="00307EFB" w:rsidRPr="00932B2C" w:rsidRDefault="00307EFB" w:rsidP="00307EFB">
      <w:pPr>
        <w:pStyle w:val="ListParagraph"/>
        <w:rPr>
          <w:rFonts w:ascii="Times New Roman" w:hAnsi="Times New Roman"/>
          <w:kern w:val="2"/>
          <w:sz w:val="20"/>
        </w:rPr>
      </w:pPr>
    </w:p>
    <w:p w14:paraId="0998BC63" w14:textId="0BF51C1A" w:rsidR="00307EFB" w:rsidRPr="00932B2C" w:rsidRDefault="00307EFB" w:rsidP="00307EFB">
      <w:pPr>
        <w:pStyle w:val="ListParagraph"/>
        <w:numPr>
          <w:ilvl w:val="0"/>
          <w:numId w:val="1"/>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hanging="720"/>
        <w:rPr>
          <w:rFonts w:ascii="Times New Roman" w:hAnsi="Times New Roman"/>
          <w:color w:val="000000" w:themeColor="text1"/>
          <w:sz w:val="20"/>
        </w:rPr>
      </w:pPr>
      <w:r w:rsidRPr="00932B2C">
        <w:rPr>
          <w:rFonts w:ascii="Times New Roman" w:hAnsi="Times New Roman"/>
          <w:color w:val="000000" w:themeColor="text1"/>
          <w:sz w:val="20"/>
        </w:rPr>
        <w:tab/>
      </w:r>
      <w:r w:rsidR="00744BC9" w:rsidRPr="00932B2C">
        <w:rPr>
          <w:rFonts w:ascii="Times New Roman" w:hAnsi="Times New Roman"/>
          <w:sz w:val="20"/>
        </w:rPr>
        <w:t xml:space="preserve">Consideration of </w:t>
      </w:r>
      <w:r w:rsidR="00613377" w:rsidRPr="00932B2C">
        <w:rPr>
          <w:rFonts w:ascii="Times New Roman" w:hAnsi="Times New Roman"/>
          <w:sz w:val="20"/>
        </w:rPr>
        <w:t xml:space="preserve">the </w:t>
      </w:r>
      <w:r w:rsidR="00744BC9" w:rsidRPr="00932B2C">
        <w:rPr>
          <w:rFonts w:ascii="Times New Roman" w:hAnsi="Times New Roman"/>
          <w:sz w:val="20"/>
        </w:rPr>
        <w:t xml:space="preserve">Contract Amendment 4 for the Final Design of the ECCV Shop Building Expansion Project from Muller Engineering Company </w:t>
      </w:r>
      <w:r w:rsidRPr="00932B2C">
        <w:rPr>
          <w:rFonts w:ascii="Times New Roman" w:hAnsi="Times New Roman"/>
          <w:color w:val="000000" w:themeColor="text1"/>
          <w:sz w:val="20"/>
        </w:rPr>
        <w:t>(5 min)</w:t>
      </w:r>
    </w:p>
    <w:p w14:paraId="1D9CE14F" w14:textId="77777777" w:rsidR="00307EFB" w:rsidRPr="00932B2C" w:rsidRDefault="00307EFB" w:rsidP="00307EFB">
      <w:pPr>
        <w:pStyle w:val="ListParagraph"/>
        <w:rPr>
          <w:rFonts w:ascii="Times New Roman" w:hAnsi="Times New Roman"/>
          <w:kern w:val="2"/>
          <w:sz w:val="20"/>
        </w:rPr>
      </w:pPr>
    </w:p>
    <w:p w14:paraId="4FE954F1" w14:textId="5BE58F8B" w:rsidR="00463FB0" w:rsidRPr="00932B2C" w:rsidRDefault="001717CC" w:rsidP="001717CC">
      <w:pPr>
        <w:pStyle w:val="ListParagraph"/>
        <w:numPr>
          <w:ilvl w:val="0"/>
          <w:numId w:val="1"/>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hanging="720"/>
        <w:rPr>
          <w:rFonts w:ascii="Times New Roman" w:hAnsi="Times New Roman"/>
          <w:color w:val="000000" w:themeColor="text1"/>
          <w:sz w:val="20"/>
        </w:rPr>
      </w:pPr>
      <w:r w:rsidRPr="00932B2C">
        <w:rPr>
          <w:rFonts w:ascii="Times New Roman" w:hAnsi="Times New Roman"/>
          <w:kern w:val="2"/>
          <w:sz w:val="20"/>
        </w:rPr>
        <w:t xml:space="preserve">      </w:t>
      </w:r>
      <w:r w:rsidR="00463FB0" w:rsidRPr="00932B2C">
        <w:rPr>
          <w:rFonts w:ascii="Times New Roman" w:hAnsi="Times New Roman"/>
          <w:kern w:val="2"/>
          <w:sz w:val="20"/>
        </w:rPr>
        <w:t>District Manager's Report (15 min)</w:t>
      </w:r>
    </w:p>
    <w:p w14:paraId="10C0ADDA" w14:textId="218DEC40" w:rsidR="001717CC" w:rsidRPr="00932B2C" w:rsidRDefault="001717CC" w:rsidP="001717CC">
      <w:p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rPr>
          <w:rFonts w:ascii="Times New Roman" w:hAnsi="Times New Roman"/>
          <w:color w:val="000000" w:themeColor="text1"/>
        </w:rPr>
      </w:pPr>
    </w:p>
    <w:p w14:paraId="456C74A5" w14:textId="77777777" w:rsidR="00463FB0" w:rsidRPr="00932B2C" w:rsidRDefault="00463FB0" w:rsidP="001717CC">
      <w:pPr>
        <w:pStyle w:val="ListParagraph"/>
        <w:keepLines/>
        <w:widowControl/>
        <w:numPr>
          <w:ilvl w:val="1"/>
          <w:numId w:val="1"/>
        </w:numPr>
        <w:tabs>
          <w:tab w:val="left" w:pos="-1476"/>
          <w:tab w:val="left" w:pos="-756"/>
          <w:tab w:val="left" w:pos="-36"/>
          <w:tab w:val="left" w:pos="1440"/>
          <w:tab w:val="left" w:pos="1800"/>
          <w:tab w:val="left" w:pos="2844"/>
          <w:tab w:val="left" w:pos="3564"/>
          <w:tab w:val="left" w:pos="4284"/>
          <w:tab w:val="left" w:pos="5004"/>
          <w:tab w:val="left" w:pos="5724"/>
          <w:tab w:val="left" w:pos="6444"/>
          <w:tab w:val="left" w:pos="7164"/>
          <w:tab w:val="left" w:pos="7884"/>
          <w:tab w:val="left" w:pos="8604"/>
          <w:tab w:val="left" w:pos="9324"/>
        </w:tabs>
        <w:ind w:left="2160"/>
        <w:contextualSpacing/>
        <w:rPr>
          <w:rFonts w:ascii="Times New Roman" w:hAnsi="Times New Roman"/>
          <w:kern w:val="2"/>
          <w:sz w:val="20"/>
        </w:rPr>
      </w:pPr>
      <w:r w:rsidRPr="00932B2C">
        <w:rPr>
          <w:rFonts w:ascii="Times New Roman" w:hAnsi="Times New Roman"/>
          <w:kern w:val="2"/>
          <w:sz w:val="20"/>
        </w:rPr>
        <w:t>District Manager's Report</w:t>
      </w:r>
    </w:p>
    <w:p w14:paraId="6CC3C8A3" w14:textId="77777777" w:rsidR="00463FB0" w:rsidRPr="00932B2C" w:rsidRDefault="00463FB0" w:rsidP="001717CC">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rPr>
      </w:pPr>
      <w:r w:rsidRPr="00932B2C">
        <w:rPr>
          <w:rFonts w:ascii="Times New Roman" w:hAnsi="Times New Roman"/>
          <w:kern w:val="2"/>
        </w:rPr>
        <w:t>Attorney</w:t>
      </w:r>
    </w:p>
    <w:p w14:paraId="2DF5083B" w14:textId="77777777" w:rsidR="00463FB0" w:rsidRPr="00932B2C" w:rsidRDefault="00463FB0" w:rsidP="001717CC">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rPr>
      </w:pPr>
      <w:r w:rsidRPr="00932B2C">
        <w:rPr>
          <w:rFonts w:ascii="Times New Roman" w:hAnsi="Times New Roman"/>
          <w:kern w:val="2"/>
        </w:rPr>
        <w:t>Engineer</w:t>
      </w:r>
    </w:p>
    <w:p w14:paraId="2C499261" w14:textId="77777777" w:rsidR="00463FB0" w:rsidRPr="00932B2C" w:rsidRDefault="00463FB0" w:rsidP="001717CC">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rPr>
      </w:pPr>
      <w:r w:rsidRPr="00932B2C">
        <w:rPr>
          <w:rFonts w:ascii="Times New Roman" w:hAnsi="Times New Roman"/>
          <w:kern w:val="2"/>
        </w:rPr>
        <w:t>Hydrologist</w:t>
      </w:r>
    </w:p>
    <w:p w14:paraId="3EE6A145" w14:textId="3A8DFDDC" w:rsidR="00EB5B0C" w:rsidRPr="00932B2C" w:rsidRDefault="00463FB0" w:rsidP="001717CC">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rPr>
      </w:pPr>
      <w:r w:rsidRPr="00932B2C">
        <w:rPr>
          <w:rFonts w:ascii="Times New Roman" w:hAnsi="Times New Roman"/>
          <w:kern w:val="2"/>
        </w:rPr>
        <w:t>Water Attorney</w:t>
      </w:r>
    </w:p>
    <w:p w14:paraId="40DE1B70" w14:textId="77777777" w:rsidR="006739FC" w:rsidRPr="00932B2C" w:rsidRDefault="00463FB0" w:rsidP="001717CC">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rPr>
      </w:pPr>
      <w:r w:rsidRPr="00932B2C">
        <w:rPr>
          <w:rFonts w:ascii="Times New Roman" w:hAnsi="Times New Roman"/>
          <w:kern w:val="2"/>
        </w:rPr>
        <w:t>Public Information</w:t>
      </w:r>
    </w:p>
    <w:p w14:paraId="20A11751" w14:textId="234FA0F2" w:rsidR="00B97F9A" w:rsidRPr="00932B2C" w:rsidRDefault="00463FB0" w:rsidP="001717CC">
      <w:pPr>
        <w:keepLines/>
        <w:widowControl/>
        <w:numPr>
          <w:ilvl w:val="1"/>
          <w:numId w:val="1"/>
        </w:numPr>
        <w:tabs>
          <w:tab w:val="left" w:pos="-1476"/>
          <w:tab w:val="left" w:pos="-756"/>
          <w:tab w:val="left" w:pos="-36"/>
          <w:tab w:val="left" w:pos="1440"/>
          <w:tab w:val="left" w:pos="1800"/>
        </w:tabs>
        <w:ind w:left="1800" w:firstLine="0"/>
        <w:rPr>
          <w:rFonts w:ascii="Times New Roman" w:hAnsi="Times New Roman"/>
          <w:kern w:val="2"/>
        </w:rPr>
      </w:pPr>
      <w:r w:rsidRPr="00932B2C">
        <w:rPr>
          <w:rFonts w:ascii="Times New Roman" w:hAnsi="Times New Roman"/>
          <w:kern w:val="2"/>
        </w:rPr>
        <w:t>Accounting – Financial</w:t>
      </w:r>
    </w:p>
    <w:p w14:paraId="5F0834E6" w14:textId="77777777" w:rsidR="00E11308" w:rsidRPr="00932B2C" w:rsidRDefault="00E11308" w:rsidP="00463FB0">
      <w:pPr>
        <w:keepLines/>
        <w:widowControl/>
        <w:tabs>
          <w:tab w:val="left" w:pos="-1476"/>
          <w:tab w:val="left" w:pos="-756"/>
          <w:tab w:val="left" w:pos="-36"/>
          <w:tab w:val="left" w:pos="684"/>
        </w:tabs>
        <w:ind w:left="720"/>
        <w:rPr>
          <w:rFonts w:ascii="Times New Roman" w:hAnsi="Times New Roman"/>
          <w:kern w:val="2"/>
        </w:rPr>
      </w:pPr>
    </w:p>
    <w:p w14:paraId="0924F5F8" w14:textId="5D3DE4B1" w:rsidR="00CF3B01" w:rsidRPr="00932B2C" w:rsidRDefault="00CF3B01" w:rsidP="00CF3B01">
      <w:pPr>
        <w:numPr>
          <w:ilvl w:val="0"/>
          <w:numId w:val="1"/>
        </w:numPr>
        <w:tabs>
          <w:tab w:val="left" w:pos="-1476"/>
          <w:tab w:val="left" w:pos="-756"/>
          <w:tab w:val="left" w:pos="-36"/>
          <w:tab w:val="left" w:pos="720"/>
        </w:tabs>
        <w:ind w:firstLine="0"/>
        <w:rPr>
          <w:rFonts w:ascii="Times New Roman" w:hAnsi="Times New Roman"/>
          <w:kern w:val="2"/>
        </w:rPr>
      </w:pPr>
      <w:r w:rsidRPr="00932B2C">
        <w:rPr>
          <w:rFonts w:ascii="Times New Roman" w:hAnsi="Times New Roman"/>
          <w:kern w:val="2"/>
        </w:rPr>
        <w:t>Executive Session (20 min)</w:t>
      </w:r>
      <w:r w:rsidR="00AC325B" w:rsidRPr="00932B2C">
        <w:rPr>
          <w:rFonts w:ascii="Times New Roman" w:hAnsi="Times New Roman"/>
          <w:kern w:val="2"/>
        </w:rPr>
        <w:t xml:space="preserve"> - </w:t>
      </w:r>
    </w:p>
    <w:p w14:paraId="69FCE7EF" w14:textId="77777777" w:rsidR="00CF3B01" w:rsidRPr="00932B2C" w:rsidRDefault="00CF3B01" w:rsidP="00CF3B01">
      <w:pPr>
        <w:tabs>
          <w:tab w:val="left" w:pos="-1476"/>
          <w:tab w:val="left" w:pos="-756"/>
          <w:tab w:val="left" w:pos="-36"/>
          <w:tab w:val="left" w:pos="720"/>
        </w:tabs>
        <w:ind w:left="720"/>
        <w:rPr>
          <w:rFonts w:ascii="Times New Roman" w:hAnsi="Times New Roman"/>
          <w:kern w:val="2"/>
        </w:rPr>
      </w:pPr>
    </w:p>
    <w:p w14:paraId="4D6E7ACA" w14:textId="73BD0349" w:rsidR="00AC325B" w:rsidRPr="00932B2C" w:rsidRDefault="00AC325B" w:rsidP="00AC325B">
      <w:pPr>
        <w:numPr>
          <w:ilvl w:val="1"/>
          <w:numId w:val="1"/>
        </w:numPr>
        <w:tabs>
          <w:tab w:val="left" w:pos="-1476"/>
          <w:tab w:val="left" w:pos="-756"/>
          <w:tab w:val="left" w:pos="-36"/>
          <w:tab w:val="left" w:pos="720"/>
        </w:tabs>
        <w:rPr>
          <w:rFonts w:ascii="Times New Roman" w:hAnsi="Times New Roman"/>
          <w:kern w:val="2"/>
        </w:rPr>
      </w:pPr>
      <w:r w:rsidRPr="00932B2C">
        <w:rPr>
          <w:rFonts w:ascii="Times New Roman" w:hAnsi="Times New Roman"/>
          <w:kern w:val="2"/>
        </w:rPr>
        <w:t xml:space="preserve">Executive session pursuant to Sections 24-6-402(4)(b) and 24-6-402(4)(e), C.R.S. for the purposes of receiving legal advice on specific legal questions and determining positions relative to matters that may be subject to negotiations, developing strategy for negotiations, and instructing negotiators regarding potential District litigation. </w:t>
      </w:r>
    </w:p>
    <w:p w14:paraId="5D033492" w14:textId="77777777" w:rsidR="00CF3B01" w:rsidRPr="00932B2C" w:rsidRDefault="00CF3B01" w:rsidP="001717CC">
      <w:pPr>
        <w:tabs>
          <w:tab w:val="left" w:pos="-1476"/>
          <w:tab w:val="left" w:pos="-756"/>
          <w:tab w:val="left" w:pos="-36"/>
          <w:tab w:val="left" w:pos="720"/>
        </w:tabs>
        <w:jc w:val="both"/>
        <w:rPr>
          <w:rFonts w:ascii="Times New Roman" w:hAnsi="Times New Roman"/>
          <w:kern w:val="2"/>
        </w:rPr>
      </w:pPr>
    </w:p>
    <w:p w14:paraId="22D95830" w14:textId="1E2BDAC3" w:rsidR="001717CC" w:rsidRPr="001717CC" w:rsidRDefault="0036245F" w:rsidP="0036245F">
      <w:pPr>
        <w:tabs>
          <w:tab w:val="left" w:pos="-1476"/>
          <w:tab w:val="left" w:pos="-756"/>
          <w:tab w:val="left" w:pos="-36"/>
          <w:tab w:val="left" w:pos="720"/>
        </w:tabs>
        <w:jc w:val="both"/>
        <w:rPr>
          <w:rFonts w:ascii="Times New Roman" w:hAnsi="Times New Roman"/>
          <w:kern w:val="2"/>
          <w:sz w:val="16"/>
          <w:szCs w:val="16"/>
        </w:rPr>
      </w:pPr>
      <w:r>
        <w:rPr>
          <w:rFonts w:ascii="Times New Roman" w:hAnsi="Times New Roman"/>
          <w:kern w:val="2"/>
        </w:rPr>
        <w:tab/>
      </w:r>
      <w:bookmarkStart w:id="0" w:name="_GoBack"/>
      <w:bookmarkEnd w:id="0"/>
      <w:r w:rsidR="00463FB0" w:rsidRPr="00932B2C">
        <w:rPr>
          <w:rFonts w:ascii="Times New Roman" w:hAnsi="Times New Roman"/>
          <w:kern w:val="2"/>
        </w:rPr>
        <w:t>Meeting Adjourned</w:t>
      </w:r>
      <w:r w:rsidRPr="001717CC">
        <w:rPr>
          <w:rFonts w:ascii="Times New Roman" w:hAnsi="Times New Roman"/>
          <w:kern w:val="2"/>
          <w:sz w:val="16"/>
          <w:szCs w:val="16"/>
        </w:rPr>
        <w:t xml:space="preserve"> </w:t>
      </w:r>
    </w:p>
    <w:sectPr w:rsidR="001717CC" w:rsidRPr="001717CC" w:rsidSect="00932B2C">
      <w:headerReference w:type="first" r:id="rId7"/>
      <w:endnotePr>
        <w:numFmt w:val="decimal"/>
      </w:endnotePr>
      <w:pgSz w:w="12240" w:h="15840"/>
      <w:pgMar w:top="720" w:right="720" w:bottom="432" w:left="720" w:header="1728"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C736E" w14:textId="77777777" w:rsidR="00852C52" w:rsidRDefault="00852C52" w:rsidP="00FE1D54">
      <w:r>
        <w:separator/>
      </w:r>
    </w:p>
  </w:endnote>
  <w:endnote w:type="continuationSeparator" w:id="0">
    <w:p w14:paraId="47C45C07" w14:textId="77777777" w:rsidR="00852C52" w:rsidRDefault="00852C52" w:rsidP="00FE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59347" w14:textId="77777777" w:rsidR="00852C52" w:rsidRDefault="00852C52" w:rsidP="00FE1D54">
      <w:r>
        <w:separator/>
      </w:r>
    </w:p>
  </w:footnote>
  <w:footnote w:type="continuationSeparator" w:id="0">
    <w:p w14:paraId="0E44CD7D" w14:textId="77777777" w:rsidR="00852C52" w:rsidRDefault="00852C52" w:rsidP="00FE1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887E" w14:textId="77777777" w:rsidR="00FE1D54" w:rsidRDefault="0093419F">
    <w:pPr>
      <w:pStyle w:val="Header"/>
    </w:pPr>
    <w:r w:rsidRPr="0093419F">
      <w:rPr>
        <w:noProof/>
        <w:snapToGrid/>
        <w:color w:val="000000" w:themeColor="text1"/>
      </w:rPr>
      <w:drawing>
        <wp:anchor distT="0" distB="0" distL="114300" distR="114300" simplePos="0" relativeHeight="251660288" behindDoc="1" locked="0" layoutInCell="1" allowOverlap="1" wp14:anchorId="2E0B6EF1" wp14:editId="27C726E5">
          <wp:simplePos x="0" y="0"/>
          <wp:positionH relativeFrom="margin">
            <wp:align>left</wp:align>
          </wp:positionH>
          <wp:positionV relativeFrom="paragraph">
            <wp:posOffset>-500868</wp:posOffset>
          </wp:positionV>
          <wp:extent cx="1899285" cy="685800"/>
          <wp:effectExtent l="0" t="0" r="5715" b="0"/>
          <wp:wrapNone/>
          <wp:docPr id="2" name="Picture 1" descr="Description: \\10.2.2.26\SQLSyncFiles\ECCV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0.2.2.26\SQLSyncFiles\ECCV Logo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9285"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A85"/>
    <w:multiLevelType w:val="hybridMultilevel"/>
    <w:tmpl w:val="48B48B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62A5679"/>
    <w:multiLevelType w:val="hybridMultilevel"/>
    <w:tmpl w:val="DA00B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E12A2"/>
    <w:multiLevelType w:val="multilevel"/>
    <w:tmpl w:val="9BA0E798"/>
    <w:lvl w:ilvl="0">
      <w:start w:val="1"/>
      <w:numFmt w:val="upperLetter"/>
      <w:lvlText w:val="%1."/>
      <w:lvlJc w:val="left"/>
      <w:pPr>
        <w:tabs>
          <w:tab w:val="num" w:pos="990"/>
        </w:tabs>
        <w:ind w:left="990" w:hanging="990"/>
      </w:pPr>
      <w:rPr>
        <w:rFonts w:hint="default"/>
      </w:rPr>
    </w:lvl>
    <w:lvl w:ilvl="1">
      <w:start w:val="1"/>
      <w:numFmt w:val="decimal"/>
      <w:lvlText w:val="%2."/>
      <w:lvlJc w:val="left"/>
      <w:pPr>
        <w:tabs>
          <w:tab w:val="num" w:pos="2790"/>
        </w:tabs>
        <w:ind w:left="2790" w:hanging="990"/>
      </w:pPr>
      <w:rPr>
        <w:rFonts w:hint="default"/>
      </w:rPr>
    </w:lvl>
    <w:lvl w:ilvl="2">
      <w:start w:val="1"/>
      <w:numFmt w:val="lowerRoman"/>
      <w:lvlText w:val="%3"/>
      <w:lvlJc w:val="left"/>
      <w:pPr>
        <w:tabs>
          <w:tab w:val="num" w:pos="1710"/>
        </w:tabs>
        <w:ind w:left="1710" w:hanging="990"/>
      </w:pPr>
      <w:rPr>
        <w:rFonts w:hint="default"/>
      </w:rPr>
    </w:lvl>
    <w:lvl w:ilvl="3">
      <w:start w:val="1"/>
      <w:numFmt w:val="lowerLetter"/>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458D6FFB"/>
    <w:multiLevelType w:val="hybridMultilevel"/>
    <w:tmpl w:val="9CDE7EAA"/>
    <w:lvl w:ilvl="0" w:tplc="04090015">
      <w:start w:val="1"/>
      <w:numFmt w:val="upperLetter"/>
      <w:lvlText w:val="%1."/>
      <w:lvlJc w:val="left"/>
      <w:pPr>
        <w:ind w:left="720" w:hanging="360"/>
      </w:pPr>
    </w:lvl>
    <w:lvl w:ilvl="1" w:tplc="0EC05BBE">
      <w:start w:val="1"/>
      <w:numFmt w:val="decimal"/>
      <w:lvlText w:val="%2."/>
      <w:lvlJc w:val="left"/>
      <w:pPr>
        <w:ind w:left="225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C4803"/>
    <w:multiLevelType w:val="hybridMultilevel"/>
    <w:tmpl w:val="DB10725C"/>
    <w:lvl w:ilvl="0" w:tplc="04090015">
      <w:start w:val="1"/>
      <w:numFmt w:val="upperLetter"/>
      <w:lvlText w:val="%1."/>
      <w:lvlJc w:val="left"/>
      <w:pPr>
        <w:ind w:left="360" w:hanging="360"/>
      </w:pPr>
    </w:lvl>
    <w:lvl w:ilvl="1" w:tplc="0EC05BBE">
      <w:start w:val="1"/>
      <w:numFmt w:val="decimal"/>
      <w:lvlText w:val="%2."/>
      <w:lvlJc w:val="left"/>
      <w:pPr>
        <w:ind w:left="189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00"/>
  <w:displayHorizontalDrawingGridEvery w:val="2"/>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3D"/>
    <w:rsid w:val="000021BB"/>
    <w:rsid w:val="00002516"/>
    <w:rsid w:val="00011DC6"/>
    <w:rsid w:val="00032DA5"/>
    <w:rsid w:val="00052D52"/>
    <w:rsid w:val="000777F6"/>
    <w:rsid w:val="000A1A71"/>
    <w:rsid w:val="000E2D95"/>
    <w:rsid w:val="000F6F74"/>
    <w:rsid w:val="001152D1"/>
    <w:rsid w:val="00143E96"/>
    <w:rsid w:val="00144917"/>
    <w:rsid w:val="001717CC"/>
    <w:rsid w:val="001B3275"/>
    <w:rsid w:val="001C1075"/>
    <w:rsid w:val="001C5222"/>
    <w:rsid w:val="001F54A8"/>
    <w:rsid w:val="00224562"/>
    <w:rsid w:val="00231BBD"/>
    <w:rsid w:val="002356ED"/>
    <w:rsid w:val="00256D37"/>
    <w:rsid w:val="00276801"/>
    <w:rsid w:val="002B27D9"/>
    <w:rsid w:val="002C3FA4"/>
    <w:rsid w:val="002E275C"/>
    <w:rsid w:val="002E7EF7"/>
    <w:rsid w:val="00306E9F"/>
    <w:rsid w:val="00307EFB"/>
    <w:rsid w:val="0031115B"/>
    <w:rsid w:val="00317937"/>
    <w:rsid w:val="0036245F"/>
    <w:rsid w:val="003648DF"/>
    <w:rsid w:val="00383292"/>
    <w:rsid w:val="00396CFD"/>
    <w:rsid w:val="003B037F"/>
    <w:rsid w:val="003D2F20"/>
    <w:rsid w:val="003E1891"/>
    <w:rsid w:val="00415B9C"/>
    <w:rsid w:val="00452C06"/>
    <w:rsid w:val="00463FB0"/>
    <w:rsid w:val="00482214"/>
    <w:rsid w:val="00484521"/>
    <w:rsid w:val="0049410D"/>
    <w:rsid w:val="004A5E13"/>
    <w:rsid w:val="004B1663"/>
    <w:rsid w:val="004D541C"/>
    <w:rsid w:val="005138D1"/>
    <w:rsid w:val="00533C60"/>
    <w:rsid w:val="005424D3"/>
    <w:rsid w:val="00563F7B"/>
    <w:rsid w:val="005A1CCD"/>
    <w:rsid w:val="005A623D"/>
    <w:rsid w:val="005A6983"/>
    <w:rsid w:val="005B4EAF"/>
    <w:rsid w:val="005C63CA"/>
    <w:rsid w:val="005D01D3"/>
    <w:rsid w:val="005F0375"/>
    <w:rsid w:val="005F497A"/>
    <w:rsid w:val="00613377"/>
    <w:rsid w:val="00620C93"/>
    <w:rsid w:val="0065660D"/>
    <w:rsid w:val="006739FC"/>
    <w:rsid w:val="00673EC5"/>
    <w:rsid w:val="006839C5"/>
    <w:rsid w:val="00685B0C"/>
    <w:rsid w:val="00685F9E"/>
    <w:rsid w:val="006E77BB"/>
    <w:rsid w:val="00717D34"/>
    <w:rsid w:val="00744BC9"/>
    <w:rsid w:val="00747345"/>
    <w:rsid w:val="0075039E"/>
    <w:rsid w:val="007640CC"/>
    <w:rsid w:val="00773BE3"/>
    <w:rsid w:val="00791BFE"/>
    <w:rsid w:val="007B1FC5"/>
    <w:rsid w:val="0081797E"/>
    <w:rsid w:val="0082046C"/>
    <w:rsid w:val="00852C52"/>
    <w:rsid w:val="0085706A"/>
    <w:rsid w:val="00887E3B"/>
    <w:rsid w:val="008955FA"/>
    <w:rsid w:val="008E5F13"/>
    <w:rsid w:val="009241A9"/>
    <w:rsid w:val="00932B2C"/>
    <w:rsid w:val="0093419F"/>
    <w:rsid w:val="0095569A"/>
    <w:rsid w:val="0097721E"/>
    <w:rsid w:val="009A6F09"/>
    <w:rsid w:val="009B4371"/>
    <w:rsid w:val="009E4424"/>
    <w:rsid w:val="009F6A3E"/>
    <w:rsid w:val="00A050AD"/>
    <w:rsid w:val="00A06CF0"/>
    <w:rsid w:val="00A11999"/>
    <w:rsid w:val="00AB17CC"/>
    <w:rsid w:val="00AC1AE8"/>
    <w:rsid w:val="00AC1D52"/>
    <w:rsid w:val="00AC325B"/>
    <w:rsid w:val="00AE41D4"/>
    <w:rsid w:val="00AF2169"/>
    <w:rsid w:val="00AF53C1"/>
    <w:rsid w:val="00B201AA"/>
    <w:rsid w:val="00B2777D"/>
    <w:rsid w:val="00B73396"/>
    <w:rsid w:val="00B92497"/>
    <w:rsid w:val="00B97F9A"/>
    <w:rsid w:val="00BA7892"/>
    <w:rsid w:val="00C4494D"/>
    <w:rsid w:val="00C51D2E"/>
    <w:rsid w:val="00C71E64"/>
    <w:rsid w:val="00C73F1E"/>
    <w:rsid w:val="00C91981"/>
    <w:rsid w:val="00CB0713"/>
    <w:rsid w:val="00CF3B01"/>
    <w:rsid w:val="00CF7789"/>
    <w:rsid w:val="00D46E54"/>
    <w:rsid w:val="00D51383"/>
    <w:rsid w:val="00D9424D"/>
    <w:rsid w:val="00DB112B"/>
    <w:rsid w:val="00DF1656"/>
    <w:rsid w:val="00E11308"/>
    <w:rsid w:val="00E47982"/>
    <w:rsid w:val="00E677BD"/>
    <w:rsid w:val="00EA68B5"/>
    <w:rsid w:val="00EB5B0C"/>
    <w:rsid w:val="00ED0438"/>
    <w:rsid w:val="00F037F0"/>
    <w:rsid w:val="00F14C66"/>
    <w:rsid w:val="00F20E36"/>
    <w:rsid w:val="00F271AF"/>
    <w:rsid w:val="00F33100"/>
    <w:rsid w:val="00F33E40"/>
    <w:rsid w:val="00F90054"/>
    <w:rsid w:val="00FA663D"/>
    <w:rsid w:val="00FB2004"/>
    <w:rsid w:val="00FD1456"/>
    <w:rsid w:val="00FE19F7"/>
    <w:rsid w:val="00FE1D54"/>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C2A7D68"/>
  <w15:docId w15:val="{14C1DE3A-E7B6-4EEC-89AF-821D31D1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3D"/>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uiPriority w:val="9"/>
    <w:qFormat/>
    <w:rsid w:val="00463F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A623D"/>
    <w:pPr>
      <w:keepNext/>
      <w:tabs>
        <w:tab w:val="center" w:pos="4680"/>
      </w:tabs>
      <w:suppressAutoHyphens/>
      <w:jc w:val="right"/>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23D"/>
    <w:rPr>
      <w:rFonts w:ascii="Tahoma" w:hAnsi="Tahoma" w:cs="Tahoma"/>
      <w:sz w:val="16"/>
      <w:szCs w:val="16"/>
    </w:rPr>
  </w:style>
  <w:style w:type="character" w:customStyle="1" w:styleId="BalloonTextChar">
    <w:name w:val="Balloon Text Char"/>
    <w:basedOn w:val="DefaultParagraphFont"/>
    <w:link w:val="BalloonText"/>
    <w:uiPriority w:val="99"/>
    <w:semiHidden/>
    <w:rsid w:val="005A623D"/>
    <w:rPr>
      <w:rFonts w:ascii="Tahoma" w:hAnsi="Tahoma" w:cs="Tahoma"/>
      <w:sz w:val="16"/>
      <w:szCs w:val="16"/>
    </w:rPr>
  </w:style>
  <w:style w:type="character" w:customStyle="1" w:styleId="Heading2Char">
    <w:name w:val="Heading 2 Char"/>
    <w:basedOn w:val="DefaultParagraphFont"/>
    <w:link w:val="Heading2"/>
    <w:rsid w:val="005A623D"/>
    <w:rPr>
      <w:rFonts w:ascii="Times New Roman" w:eastAsia="Times New Roman" w:hAnsi="Times New Roman" w:cs="Times New Roman"/>
      <w:b/>
      <w:snapToGrid w:val="0"/>
      <w:sz w:val="28"/>
      <w:szCs w:val="20"/>
    </w:rPr>
  </w:style>
  <w:style w:type="paragraph" w:customStyle="1" w:styleId="Default">
    <w:name w:val="Default"/>
    <w:rsid w:val="005A62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FB2004"/>
    <w:rPr>
      <w:color w:val="808080"/>
    </w:rPr>
  </w:style>
  <w:style w:type="paragraph" w:customStyle="1" w:styleId="RecipientAddress">
    <w:name w:val="Recipient Address"/>
    <w:basedOn w:val="NoSpacing"/>
    <w:uiPriority w:val="3"/>
    <w:rsid w:val="00FB2004"/>
    <w:pPr>
      <w:widowControl/>
      <w:spacing w:after="360"/>
      <w:contextualSpacing/>
    </w:pPr>
    <w:rPr>
      <w:rFonts w:asciiTheme="minorHAnsi" w:eastAsiaTheme="minorEastAsia" w:hAnsiTheme="minorHAnsi" w:cstheme="minorBidi"/>
      <w:snapToGrid/>
      <w:sz w:val="22"/>
      <w:szCs w:val="22"/>
    </w:rPr>
  </w:style>
  <w:style w:type="paragraph" w:styleId="NoSpacing">
    <w:name w:val="No Spacing"/>
    <w:uiPriority w:val="1"/>
    <w:qFormat/>
    <w:rsid w:val="00FB2004"/>
    <w:pPr>
      <w:widowControl w:val="0"/>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FE1D54"/>
    <w:pPr>
      <w:tabs>
        <w:tab w:val="center" w:pos="4680"/>
        <w:tab w:val="right" w:pos="9360"/>
      </w:tabs>
    </w:pPr>
  </w:style>
  <w:style w:type="character" w:customStyle="1" w:styleId="HeaderChar">
    <w:name w:val="Header Char"/>
    <w:basedOn w:val="DefaultParagraphFont"/>
    <w:link w:val="Header"/>
    <w:uiPriority w:val="99"/>
    <w:rsid w:val="00FE1D54"/>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FE1D54"/>
    <w:pPr>
      <w:tabs>
        <w:tab w:val="center" w:pos="4680"/>
        <w:tab w:val="right" w:pos="9360"/>
      </w:tabs>
    </w:pPr>
  </w:style>
  <w:style w:type="character" w:customStyle="1" w:styleId="FooterChar">
    <w:name w:val="Footer Char"/>
    <w:basedOn w:val="DefaultParagraphFont"/>
    <w:link w:val="Footer"/>
    <w:uiPriority w:val="99"/>
    <w:rsid w:val="00FE1D54"/>
    <w:rPr>
      <w:rFonts w:ascii="Courier New" w:eastAsia="Times New Roman" w:hAnsi="Courier New" w:cs="Times New Roman"/>
      <w:snapToGrid w:val="0"/>
      <w:sz w:val="20"/>
      <w:szCs w:val="20"/>
    </w:rPr>
  </w:style>
  <w:style w:type="character" w:customStyle="1" w:styleId="Heading1Char">
    <w:name w:val="Heading 1 Char"/>
    <w:basedOn w:val="DefaultParagraphFont"/>
    <w:link w:val="Heading1"/>
    <w:uiPriority w:val="9"/>
    <w:rsid w:val="00463FB0"/>
    <w:rPr>
      <w:rFonts w:asciiTheme="majorHAnsi" w:eastAsiaTheme="majorEastAsia" w:hAnsiTheme="majorHAnsi" w:cstheme="majorBidi"/>
      <w:snapToGrid w:val="0"/>
      <w:color w:val="365F91" w:themeColor="accent1" w:themeShade="BF"/>
      <w:sz w:val="32"/>
      <w:szCs w:val="32"/>
    </w:rPr>
  </w:style>
  <w:style w:type="paragraph" w:styleId="ListParagraph">
    <w:name w:val="List Paragraph"/>
    <w:basedOn w:val="Normal"/>
    <w:uiPriority w:val="34"/>
    <w:qFormat/>
    <w:rsid w:val="00463FB0"/>
    <w:pPr>
      <w:ind w:left="720"/>
    </w:pPr>
    <w:rPr>
      <w:sz w:val="24"/>
    </w:rPr>
  </w:style>
  <w:style w:type="character" w:styleId="CommentReference">
    <w:name w:val="annotation reference"/>
    <w:basedOn w:val="DefaultParagraphFont"/>
    <w:uiPriority w:val="99"/>
    <w:semiHidden/>
    <w:unhideWhenUsed/>
    <w:rsid w:val="00307EFB"/>
    <w:rPr>
      <w:sz w:val="16"/>
      <w:szCs w:val="16"/>
    </w:rPr>
  </w:style>
  <w:style w:type="paragraph" w:styleId="CommentText">
    <w:name w:val="annotation text"/>
    <w:basedOn w:val="Normal"/>
    <w:link w:val="CommentTextChar"/>
    <w:uiPriority w:val="99"/>
    <w:semiHidden/>
    <w:unhideWhenUsed/>
    <w:rsid w:val="0082046C"/>
  </w:style>
  <w:style w:type="character" w:customStyle="1" w:styleId="CommentTextChar">
    <w:name w:val="Comment Text Char"/>
    <w:basedOn w:val="DefaultParagraphFont"/>
    <w:link w:val="CommentText"/>
    <w:uiPriority w:val="99"/>
    <w:semiHidden/>
    <w:rsid w:val="0082046C"/>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2046C"/>
    <w:rPr>
      <w:b/>
      <w:bCs/>
    </w:rPr>
  </w:style>
  <w:style w:type="character" w:customStyle="1" w:styleId="CommentSubjectChar">
    <w:name w:val="Comment Subject Char"/>
    <w:basedOn w:val="CommentTextChar"/>
    <w:link w:val="CommentSubject"/>
    <w:uiPriority w:val="99"/>
    <w:semiHidden/>
    <w:rsid w:val="0082046C"/>
    <w:rPr>
      <w:rFonts w:ascii="Courier New" w:eastAsia="Times New Roman" w:hAnsi="Courier New"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Cherry Creek Valley WSD</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cdouglass</dc:creator>
  <cp:lastModifiedBy>lhawley</cp:lastModifiedBy>
  <cp:revision>3</cp:revision>
  <cp:lastPrinted>2019-02-11T16:49:00Z</cp:lastPrinted>
  <dcterms:created xsi:type="dcterms:W3CDTF">2019-02-11T16:48:00Z</dcterms:created>
  <dcterms:modified xsi:type="dcterms:W3CDTF">2019-02-11T16:58:00Z</dcterms:modified>
</cp:coreProperties>
</file>